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D" w:rsidRPr="00270EC5" w:rsidRDefault="00A9315D" w:rsidP="00A9315D">
      <w:pPr>
        <w:tabs>
          <w:tab w:val="left" w:pos="2410"/>
          <w:tab w:val="left" w:pos="3686"/>
        </w:tabs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270EC5">
        <w:rPr>
          <w:rFonts w:cs="Times New Roman"/>
          <w:b/>
          <w:bCs/>
          <w:sz w:val="22"/>
          <w:szCs w:val="22"/>
        </w:rPr>
        <w:t>PRESENTAZIONE DEI PROGRAMMI DI MOBILITA’ STUDENTESCA INDIVIDUALE</w:t>
      </w:r>
    </w:p>
    <w:p w:rsidR="00A9315D" w:rsidRDefault="00A9315D" w:rsidP="00A9315D">
      <w:pPr>
        <w:tabs>
          <w:tab w:val="left" w:pos="2410"/>
          <w:tab w:val="left" w:pos="3686"/>
        </w:tabs>
        <w:spacing w:line="360" w:lineRule="auto"/>
        <w:jc w:val="both"/>
        <w:rPr>
          <w:rFonts w:cs="Times New Roman"/>
          <w:i/>
          <w:iCs/>
          <w:sz w:val="22"/>
          <w:szCs w:val="22"/>
        </w:rPr>
      </w:pPr>
    </w:p>
    <w:p w:rsidR="00A9315D" w:rsidRDefault="00A9315D" w:rsidP="00A9315D">
      <w:pPr>
        <w:tabs>
          <w:tab w:val="left" w:pos="2410"/>
          <w:tab w:val="left" w:pos="3686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Sei un alunno di terza classe e sogni di studiare l’anno prossimo in un paese estero, allora, consulta con i tuoi genitori i programmi di mobilità studentesca individuale elencati qui sotto. Per avere maggiori informazioni, prendi contatto con questi Enti specializzati che hanno risposto alla nostra manifestazione d’interesse. </w:t>
      </w:r>
    </w:p>
    <w:p w:rsidR="00A9315D" w:rsidRDefault="00A9315D" w:rsidP="00A9315D">
      <w:pPr>
        <w:tabs>
          <w:tab w:val="left" w:pos="2410"/>
          <w:tab w:val="left" w:pos="3686"/>
        </w:tabs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Le Prof.sse </w:t>
      </w:r>
      <w:proofErr w:type="spellStart"/>
      <w:r>
        <w:rPr>
          <w:rFonts w:cs="Times New Roman"/>
          <w:sz w:val="22"/>
          <w:szCs w:val="22"/>
        </w:rPr>
        <w:t>Cavallaro</w:t>
      </w:r>
      <w:proofErr w:type="spellEnd"/>
      <w:r>
        <w:rPr>
          <w:rFonts w:cs="Times New Roman"/>
          <w:sz w:val="22"/>
          <w:szCs w:val="22"/>
        </w:rPr>
        <w:t xml:space="preserve"> e </w:t>
      </w:r>
      <w:proofErr w:type="spellStart"/>
      <w:r>
        <w:rPr>
          <w:rFonts w:cs="Times New Roman"/>
          <w:sz w:val="22"/>
          <w:szCs w:val="22"/>
        </w:rPr>
        <w:t>Lassalle</w:t>
      </w:r>
      <w:proofErr w:type="spellEnd"/>
      <w:r>
        <w:rPr>
          <w:rFonts w:cs="Times New Roman"/>
          <w:sz w:val="22"/>
          <w:szCs w:val="22"/>
        </w:rPr>
        <w:t xml:space="preserve">, referenti per la Mobilità studentesca individuale, sono a disposizione per eventuali chiarimenti. </w:t>
      </w:r>
    </w:p>
    <w:p w:rsidR="00A9315D" w:rsidRDefault="00A9315D" w:rsidP="00A9315D">
      <w:pPr>
        <w:tabs>
          <w:tab w:val="left" w:pos="2410"/>
          <w:tab w:val="left" w:pos="3686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A9315D" w:rsidRPr="00BE27AF" w:rsidRDefault="00A9315D" w:rsidP="00A9315D">
      <w:pPr>
        <w:tabs>
          <w:tab w:val="left" w:pos="2410"/>
          <w:tab w:val="left" w:pos="3686"/>
        </w:tabs>
        <w:spacing w:line="360" w:lineRule="auto"/>
        <w:jc w:val="both"/>
        <w:rPr>
          <w:rFonts w:cs="Times New Roman"/>
          <w:i/>
          <w:iCs/>
          <w:sz w:val="22"/>
          <w:szCs w:val="22"/>
        </w:rPr>
      </w:pPr>
      <w:r w:rsidRPr="00BE27AF">
        <w:rPr>
          <w:rFonts w:cs="Times New Roman"/>
          <w:i/>
          <w:iCs/>
          <w:sz w:val="22"/>
          <w:szCs w:val="22"/>
        </w:rPr>
        <w:t>1/ Intercultura</w:t>
      </w:r>
    </w:p>
    <w:p w:rsidR="00A9315D" w:rsidRPr="008D7D05" w:rsidRDefault="00A9315D" w:rsidP="00A9315D">
      <w:pPr>
        <w:pStyle w:val="Paragrafoelenco"/>
        <w:numPr>
          <w:ilvl w:val="0"/>
          <w:numId w:val="1"/>
        </w:numPr>
        <w:tabs>
          <w:tab w:val="left" w:pos="2410"/>
          <w:tab w:val="left" w:pos="3686"/>
        </w:tabs>
        <w:spacing w:line="360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Il Centro locale di Catania </w:t>
      </w:r>
      <w:hyperlink r:id="rId5" w:history="1">
        <w:r w:rsidRPr="00FC15F5">
          <w:rPr>
            <w:rStyle w:val="Collegamentoipertestuale"/>
            <w:i/>
            <w:iCs/>
            <w:sz w:val="22"/>
            <w:szCs w:val="22"/>
          </w:rPr>
          <w:t>https://www.dropbox.com/s/jrhaayjuzp2dxvk/intercultura.mp4?dl=0</w:t>
        </w:r>
      </w:hyperlink>
    </w:p>
    <w:p w:rsidR="00A9315D" w:rsidRPr="00BE27AF" w:rsidRDefault="00A9315D" w:rsidP="00A9315D">
      <w:pPr>
        <w:pStyle w:val="Paragrafoelenco"/>
        <w:numPr>
          <w:ilvl w:val="0"/>
          <w:numId w:val="1"/>
        </w:numPr>
        <w:tabs>
          <w:tab w:val="left" w:pos="2410"/>
          <w:tab w:val="left" w:pos="3686"/>
        </w:tabs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Interviste ai primi studenti partiti e ai loro genitori </w:t>
      </w:r>
      <w:hyperlink r:id="rId6" w:history="1">
        <w:r w:rsidRPr="00BE27AF">
          <w:rPr>
            <w:rStyle w:val="Collegamentoipertestuale"/>
            <w:i/>
            <w:iCs/>
            <w:sz w:val="22"/>
            <w:szCs w:val="22"/>
          </w:rPr>
          <w:t>https://www.youtube.com/watch?v=UpUPZ393B98</w:t>
        </w:r>
      </w:hyperlink>
    </w:p>
    <w:p w:rsidR="00A9315D" w:rsidRPr="008D7D05" w:rsidRDefault="00A9315D" w:rsidP="00A9315D">
      <w:pPr>
        <w:pStyle w:val="Paragrafoelenco"/>
        <w:numPr>
          <w:ilvl w:val="0"/>
          <w:numId w:val="1"/>
        </w:numPr>
        <w:shd w:val="clear" w:color="auto" w:fill="FFFFFF"/>
        <w:textAlignment w:val="baseline"/>
        <w:rPr>
          <w:color w:val="201F1E"/>
          <w:sz w:val="22"/>
          <w:szCs w:val="22"/>
        </w:rPr>
      </w:pPr>
      <w:r w:rsidRPr="008D7D05">
        <w:rPr>
          <w:color w:val="201F1E"/>
          <w:sz w:val="22"/>
          <w:szCs w:val="22"/>
          <w:bdr w:val="none" w:sz="0" w:space="0" w:color="auto" w:frame="1"/>
        </w:rPr>
        <w:t>Per scaricare il bando di concorso    </w:t>
      </w:r>
      <w:hyperlink r:id="rId7" w:tgtFrame="_blank" w:history="1">
        <w:r w:rsidRPr="008D7D05">
          <w:rPr>
            <w:color w:val="0000FF"/>
            <w:sz w:val="22"/>
            <w:szCs w:val="22"/>
            <w:u w:val="single"/>
            <w:bdr w:val="none" w:sz="0" w:space="0" w:color="auto" w:frame="1"/>
          </w:rPr>
          <w:t>www.intercultura.it/bando-di-concorso</w:t>
        </w:r>
      </w:hyperlink>
    </w:p>
    <w:p w:rsidR="00A9315D" w:rsidRDefault="00A9315D" w:rsidP="00A9315D">
      <w:pPr>
        <w:shd w:val="clear" w:color="auto" w:fill="FFFFFF"/>
        <w:ind w:left="708"/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BE27AF"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Le iscrizioni alle selezioni, non vincolanti per la futura partecipazione, scadranno il 10 novembre 2020.</w:t>
      </w:r>
    </w:p>
    <w:p w:rsidR="00A9315D" w:rsidRDefault="00A9315D" w:rsidP="00A9315D">
      <w:pPr>
        <w:shd w:val="clear" w:color="auto" w:fill="FFFFFF"/>
        <w:rPr>
          <w:rFonts w:eastAsia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A9315D" w:rsidRDefault="00A9315D" w:rsidP="00A9315D">
      <w:pPr>
        <w:shd w:val="clear" w:color="auto" w:fill="FFFFFF"/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</w:pPr>
      <w:r w:rsidRPr="003E1D16"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 xml:space="preserve">2/ </w:t>
      </w:r>
      <w:proofErr w:type="spellStart"/>
      <w:r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  <w:t>Wep</w:t>
      </w:r>
      <w:proofErr w:type="spellEnd"/>
    </w:p>
    <w:p w:rsidR="00A9315D" w:rsidRDefault="00A9315D" w:rsidP="00A9315D">
      <w:pPr>
        <w:shd w:val="clear" w:color="auto" w:fill="FFFFFF"/>
        <w:rPr>
          <w:rFonts w:eastAsia="Times New Roman" w:cs="Times New Roman"/>
          <w:color w:val="000000"/>
          <w:sz w:val="22"/>
          <w:szCs w:val="22"/>
          <w:bdr w:val="none" w:sz="0" w:space="0" w:color="auto" w:frame="1"/>
        </w:rPr>
      </w:pPr>
    </w:p>
    <w:p w:rsidR="00A9315D" w:rsidRDefault="000A2B69" w:rsidP="00A9315D">
      <w:pPr>
        <w:pStyle w:val="Paragrafoelenco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  <w:bdr w:val="none" w:sz="0" w:space="0" w:color="auto" w:frame="1"/>
        </w:rPr>
      </w:pPr>
      <w:hyperlink r:id="rId8" w:history="1">
        <w:r w:rsidR="00A9315D" w:rsidRPr="004E6EEA">
          <w:rPr>
            <w:rStyle w:val="Collegamentoipertestuale"/>
            <w:sz w:val="22"/>
            <w:szCs w:val="22"/>
            <w:bdr w:val="none" w:sz="0" w:space="0" w:color="auto" w:frame="1"/>
          </w:rPr>
          <w:t>https://www.wep.it/</w:t>
        </w:r>
      </w:hyperlink>
    </w:p>
    <w:p w:rsidR="00A9315D" w:rsidRDefault="000A2B69" w:rsidP="00A9315D">
      <w:pPr>
        <w:pStyle w:val="Paragrafoelenco"/>
        <w:numPr>
          <w:ilvl w:val="0"/>
          <w:numId w:val="2"/>
        </w:numPr>
        <w:shd w:val="clear" w:color="auto" w:fill="FFFFFF"/>
        <w:rPr>
          <w:color w:val="201F1E"/>
          <w:sz w:val="22"/>
          <w:szCs w:val="22"/>
        </w:rPr>
      </w:pPr>
      <w:hyperlink r:id="rId9" w:history="1">
        <w:r w:rsidR="00A9315D" w:rsidRPr="004E6EEA">
          <w:rPr>
            <w:rStyle w:val="Collegamentoipertestuale"/>
            <w:sz w:val="22"/>
            <w:szCs w:val="22"/>
          </w:rPr>
          <w:t>https://www.wep.it/programma-itaca-borse-di-studio-inps-per-i-programmi-scolastici-allestero</w:t>
        </w:r>
      </w:hyperlink>
    </w:p>
    <w:p w:rsidR="00012AE8" w:rsidRDefault="00012AE8"/>
    <w:sectPr w:rsidR="00012AE8" w:rsidSect="000A2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BBB"/>
    <w:multiLevelType w:val="hybridMultilevel"/>
    <w:tmpl w:val="09C8A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33078"/>
    <w:multiLevelType w:val="hybridMultilevel"/>
    <w:tmpl w:val="45BA3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42FD"/>
    <w:multiLevelType w:val="hybridMultilevel"/>
    <w:tmpl w:val="50F65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283"/>
  <w:characterSpacingControl w:val="doNotCompress"/>
  <w:compat/>
  <w:rsids>
    <w:rsidRoot w:val="00BB23E7"/>
    <w:rsid w:val="00012AE8"/>
    <w:rsid w:val="000A2B69"/>
    <w:rsid w:val="00270EC5"/>
    <w:rsid w:val="008F0FCE"/>
    <w:rsid w:val="00A9315D"/>
    <w:rsid w:val="00BB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15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315D"/>
    <w:pPr>
      <w:ind w:left="720"/>
      <w:contextualSpacing/>
    </w:pPr>
    <w:rPr>
      <w:rFonts w:eastAsia="Times New Roman" w:cs="Times New Roman"/>
    </w:rPr>
  </w:style>
  <w:style w:type="character" w:styleId="Collegamentoipertestuale">
    <w:name w:val="Hyperlink"/>
    <w:rsid w:val="00A93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p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cultura.it/bando-di-conco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UPZ393B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s/jrhaayjuzp2dxvk/intercultura.mp4?dl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p.it/programma-itaca-borse-di-studio-inps-per-i-programmi-scolastici-alleste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Lassalle</dc:creator>
  <cp:lastModifiedBy>Utente</cp:lastModifiedBy>
  <cp:revision>2</cp:revision>
  <dcterms:created xsi:type="dcterms:W3CDTF">2020-10-21T05:52:00Z</dcterms:created>
  <dcterms:modified xsi:type="dcterms:W3CDTF">2020-10-21T05:52:00Z</dcterms:modified>
</cp:coreProperties>
</file>